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E08BCE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8F1C4E">
        <w:rPr>
          <w:rFonts w:ascii="Azo Sans Md" w:hAnsi="Azo Sans Md" w:cstheme="minorHAnsi"/>
          <w:bCs/>
          <w:szCs w:val="24"/>
        </w:rPr>
        <w:t>51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7118D0D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8F1C4E">
        <w:rPr>
          <w:rFonts w:ascii="Azo Sans Md" w:hAnsi="Azo Sans Md" w:cstheme="minorHAnsi"/>
          <w:szCs w:val="24"/>
        </w:rPr>
        <w:t>29.690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</w:t>
      </w:r>
      <w:r w:rsidR="00BD6E8F">
        <w:rPr>
          <w:rFonts w:ascii="Azo Sans Md" w:hAnsi="Azo Sans Md" w:cstheme="minorHAnsi"/>
          <w:szCs w:val="24"/>
        </w:rPr>
        <w:t>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EABEBC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8F1C4E">
        <w:rPr>
          <w:rFonts w:ascii="Azo Sans Lt" w:hAnsi="Azo Sans Lt" w:cstheme="minorHAnsi"/>
          <w:bCs/>
          <w:szCs w:val="24"/>
        </w:rPr>
        <w:t>GLOBAL</w:t>
      </w:r>
    </w:p>
    <w:p w14:paraId="7E9A5D0D" w14:textId="1BA23DD2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8F1C4E" w:rsidRPr="003F64F4">
        <w:rPr>
          <w:rFonts w:ascii="Azo Sans Md" w:hAnsi="Azo Sans Md" w:cstheme="minorHAnsi"/>
          <w:b/>
          <w:bCs/>
          <w:szCs w:val="24"/>
        </w:rPr>
        <w:t>Contratação de empresa especializada no fornecimento continuado de OXIGÊNIO MEDICINAL DOMICILIAR, equipamentos e acessórios domiciliares, a fim de atender a demanda da Subsecretaria da Atenção Básica</w:t>
      </w:r>
      <w:r w:rsidR="004B28C9" w:rsidRPr="003F64F4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7053318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99263B">
        <w:rPr>
          <w:rFonts w:ascii="Azo Sans Md" w:hAnsi="Azo Sans Md" w:cstheme="minorHAnsi"/>
          <w:sz w:val="22"/>
          <w:szCs w:val="22"/>
        </w:rPr>
        <w:t>51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99263B" w:rsidRPr="0099263B">
        <w:rPr>
          <w:rFonts w:ascii="Azo Sans Lt" w:hAnsi="Azo Sans Lt" w:cstheme="minorHAnsi"/>
          <w:b/>
          <w:bCs/>
          <w:sz w:val="22"/>
          <w:szCs w:val="22"/>
        </w:rPr>
        <w:t>Contratação de empresa especializada no fornecimento continuado de OXIGÊNIO MEDICINAL DOMICILIAR, equipamentos e acessórios domiciliares, a fim de atender a demanda da Subsecretaria da Atenção Básica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1D861F53" w14:textId="3D6C7384" w:rsidR="000D1A1A" w:rsidRDefault="000D1A1A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7445E56B" w14:textId="77777777" w:rsidR="00B2137A" w:rsidRPr="000C1096" w:rsidRDefault="00B2137A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5144"/>
        <w:gridCol w:w="1060"/>
        <w:gridCol w:w="766"/>
        <w:gridCol w:w="970"/>
        <w:gridCol w:w="822"/>
      </w:tblGrid>
      <w:tr w:rsidR="00367F95" w:rsidRPr="000D1A1A" w14:paraId="0AE0B2A9" w14:textId="77777777" w:rsidTr="000D1A1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0E24C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D1A1A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67F04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D1A1A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CATMAT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3643E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D1A1A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96350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D1A1A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3A94E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D1A1A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2B7C5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0D1A1A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0D1A1A" w:rsidRPr="000D1A1A" w14:paraId="0821A178" w14:textId="77777777" w:rsidTr="000D1A1A">
        <w:trPr>
          <w:trHeight w:val="11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2AE0F" w14:textId="77777777" w:rsidR="000D1A1A" w:rsidRPr="000D1A1A" w:rsidRDefault="000D1A1A" w:rsidP="000D1A1A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C6188" w14:textId="77777777" w:rsidR="000D1A1A" w:rsidRPr="000D1A1A" w:rsidRDefault="000D1A1A" w:rsidP="000D1A1A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68C1B" w14:textId="77777777" w:rsidR="000D1A1A" w:rsidRPr="000D1A1A" w:rsidRDefault="000D1A1A" w:rsidP="000D1A1A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99849" w14:textId="77777777" w:rsidR="000D1A1A" w:rsidRPr="000D1A1A" w:rsidRDefault="000D1A1A" w:rsidP="000D1A1A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4165E" w14:textId="77777777" w:rsidR="000D1A1A" w:rsidRPr="000D1A1A" w:rsidRDefault="000D1A1A" w:rsidP="000D1A1A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AD2B6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0D1A1A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283A8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0D1A1A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0D1A1A" w:rsidRPr="000D1A1A" w14:paraId="60A19C2B" w14:textId="77777777" w:rsidTr="000D1A1A">
        <w:trPr>
          <w:trHeight w:hRule="exact" w:val="63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C3F7B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BFEB7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454258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792B0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GÁS COMPRIMIDO, NOME: OXIGÊNIO, ASPECTO FÍSICO: GASOSO, FÓRMULA QUÍMICA: O2, MASSA MOLECULAR: 31,99 G,MOL, GRAU DE PUREZA: PUREZA MÍNIMA DE 99,5%, CARACTERÍSTICA ADICIONAL: MEDICINAL, NÚMERO DE REFERÊNCIA QUÍMICA: CAS 10024-97-2 ENVASADO EM COD 376959 CILINDRO GÁS, MATERIAL: AÇO CARBONO SEM COSTURA, TIPO GÁS: OXIGÊNIO, VOLUME: 10 M3, PRESSÃO TESTE: 185 KGF,CM2, CARACTERÍSTICAS ADICIONAIS: VÁLVULA SEGURANÇA, DISCO DE RUPTURA COM COD 267430 REGULADOR PRESSÃO, TIPO EQUIPAMENTO: MANÔMETRO, PRESSÃO MÁXIMA SAÍDA: 3,5 KGF,CM2 FIXA, PRESSÃO MÁXIMA ENTRADA: 0 A 300 KGF,CM2, MATERIAL CORPO: LATÃO CROMADO, APLICAÇÃO: CILINDRO DE OXIGÊNIO MEDICINAL, VAZÃO: 60 L,MIN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34C79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M3/ANO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96C0A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75000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8A4F" w14:textId="568C46F2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0C7E7" w14:textId="5E8A98DD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67674490" w14:textId="77777777" w:rsidTr="000D1A1A">
        <w:trPr>
          <w:trHeight w:hRule="exact" w:val="7028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100C1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lastRenderedPageBreak/>
              <w:t>02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6AB80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454276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E40F8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GÁS COMPRIMIDO, NOME: OXIGÊNIO, ASPECTO FÍSICO: LÍQUIDO, FÓRMULA QUÍMICA: O2, MASSA MOLECULAR: 31,99 G,MOL, GRAU DE PUREZA: PUREZA MÍNIMA DE 99,5%, CARACTERÍSTICA ADICIONAL: MEDICINAL, NÚMERO DE REFERÊNCIA QUÍMICA: CAS 10024-97-2 ENVASADO EM446973 DESCRIÇÃO: CONJUNTO SOLDA, COMPONENTES: 2 CILINDROS,2 REGULADOR PRESSÃO,1 MAÇARICO, VALVULA, CARACTERÍSTICAS ADICIONAIS: COM MALETA E CESTA PARA CILINDROS DE 1M3 DE OXIGÊN, CAPACIDADE CILINDRO: ACETILENO (1,25KG), CILINDRO DE OXIGÊNIO (1 M³) COM 478004 DESCRIÇÃO:VÁLVULA REGULADORA CILINDRO GÁS, COMPONENTES: FLUXÔMETRO CILINDRO GÁS OXIGÊNIO, CARACTERÍSTICAS ADICIONAIS: CÁPSULA INTERNA E EXTERNA EM POLICARBONATO, MATERIAL: METAL, TRATAMENTO SUPERFICIAL: CROMADO, TIPO ROSCA: PADRÃO MACHO, PRESSÃO ENTRADA: 3,5 KGF,CM2, VAZÃO: 0 A 15 L,MIN</w:t>
            </w:r>
          </w:p>
          <w:p w14:paraId="2D6F1A0D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721CB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M3/ANO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81DA5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4500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625EC" w14:textId="06174628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9A68C" w14:textId="45EB2746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122F551F" w14:textId="77777777" w:rsidTr="000D1A1A">
        <w:trPr>
          <w:trHeight w:hRule="exact" w:val="5894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443E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E8FF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300700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5CD2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GÁS COMPRIMIDO, NOME: OXIGÊNIO, ASPECTO FÍSICO: LÍQUIDO, FÓRMULA QUÍMICA: O2, MASSA MOLECULAR: 31,99 G,MOL, GRAU DE PUREZA: PUREZA MÍNIMA DE 99,5%, CARACTERÍSTICA ADICIONAL: MEDICINAL, NÚMERO DE REFERÊNCIA QUÍMICA: CAS 10024-97-2 ENVASADO EM COD 435808 DESCRIÇÃO: CILINDRO GÁS, MATERIAL: AÇO, TIPO GÁS: OXIGÊNIO, VOLUME: 5 L COM </w:t>
            </w:r>
            <w:proofErr w:type="spellStart"/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COM</w:t>
            </w:r>
            <w:proofErr w:type="spellEnd"/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  478004 DESCRIÇÃO: VÁLVULA REGULADORA CILINDRO GÁS, COMPONENTES: FLUXÔMETRO CILINDRO GÁS OXIGÊNIO, CARACTERÍSTICAS ADICIONAIS: CÁPSULA INTERNA E EXTERNA EM POLICARBONATO, MATERIAL: METAL, TRATAMENTO SUPERFICIAL: CROMADO, TIPO ROSCA: PADRÃO MACHO, PRESSÃO ENTRADA: 3,5 KGF,CM2, VAZÃO: 0 A 15 L,MIN.</w:t>
            </w:r>
          </w:p>
          <w:p w14:paraId="365CCA7E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C53C0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2E269CA6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31867AA2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2A5989FE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1AB8547D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5E88EAAB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134953B2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06BDE7A1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48334843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1D2C4C70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2559D1D4" w14:textId="77777777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38C846D7" w14:textId="477D19F6" w:rsid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M3/ANO</w:t>
            </w:r>
          </w:p>
          <w:p w14:paraId="5237A44C" w14:textId="77777777" w:rsidR="000D1A1A" w:rsidRP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0B72E6CC" w14:textId="77777777" w:rsidR="000D1A1A" w:rsidRP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4F29C9AB" w14:textId="77777777" w:rsidR="000D1A1A" w:rsidRP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247E0A40" w14:textId="77777777" w:rsidR="000D1A1A" w:rsidRP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6F108526" w14:textId="77777777" w:rsid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56A14A2A" w14:textId="77777777" w:rsidR="000D1A1A" w:rsidRP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18D62417" w14:textId="77777777" w:rsidR="000D1A1A" w:rsidRP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4C243C32" w14:textId="77777777" w:rsid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424BB707" w14:textId="77777777" w:rsidR="000D1A1A" w:rsidRP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7C891662" w14:textId="77777777" w:rsid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  <w:p w14:paraId="20D11453" w14:textId="6DB965F3" w:rsidR="000D1A1A" w:rsidRPr="000D1A1A" w:rsidRDefault="000D1A1A" w:rsidP="000D1A1A">
            <w:pPr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571BF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4500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96BB4" w14:textId="694E91DA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9E87" w14:textId="063E47D8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3E264CA4" w14:textId="77777777" w:rsidTr="000D1A1A">
        <w:trPr>
          <w:trHeight w:hRule="exact" w:val="5198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142F4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lastRenderedPageBreak/>
              <w:t>04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2696D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320756</w:t>
            </w:r>
          </w:p>
          <w:p w14:paraId="2B234BD2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08D3C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LOCAÇÃO CONCENTRADOR DE OXIGÊNIO PORTÁTIL, TIPO: ELÉTRICO, TIPO GABINETE: GABINETE PLÁSTICO RESISTENTE, CONCENTRAÇÃO: CONCENTRAÇÃO MÍNIMA 93%, COMPONENTES: ALARME SONORO, SISTEMA DE SEGURANÇA, ACESSÓRIOS: UMIDIFICADOR, FILTROS, CÂNULA OU MÁSCARA, FREQUÊNCIA: 60 HZ, ALIMENTAÇÃO: 220 V, CARACTERÍSTICAS ADICIONAIS: SILENCIOSO, USO DOMÉSTICO, CAPACIDADE: 0,5 A 5 L, MIN PRESTAÇÃO DE SERVIÇOS DE OXIGENIOTERAPIA MEDICINAL</w:t>
            </w:r>
          </w:p>
          <w:p w14:paraId="6FD6F762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D5A79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48EC6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63253" w14:textId="1E56CF4F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55F4F" w14:textId="035BD921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3A6E0252" w14:textId="77777777" w:rsidTr="000D1A1A">
        <w:trPr>
          <w:trHeight w:hRule="exact" w:val="3403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6FB7B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A7799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443109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B0139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LOCAÇÃO -DESCRIÇÃO: CONCENTRADOR DE OXIGÊNIO, TIPO: ELÉTRICO, TIPO GABINETE: GABINETE PLÁSTICO RESISTENTE, CONCENTRAÇÃO: CONCENTRAÇÃO MÍNIMA 90%, COMPONENTES: ALARME SONORO, SISTEMA DE SEGURANÇA, ACESSÓRIOS: UMIDIFICADOR, FILTROS, CÂNULA OU MÁSCARA, CARACTERÍSTICAS ADICIONAIS: SILENCIOSO, USO DOMÉSTICO, CAPACIDADE: ATÉ 10 L, MIN</w:t>
            </w:r>
          </w:p>
          <w:p w14:paraId="0EFABCFB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916C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7A478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D46F7" w14:textId="65B1976C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8547C" w14:textId="75A568C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7DE43F72" w14:textId="77777777" w:rsidTr="000D1A1A">
        <w:trPr>
          <w:trHeight w:hRule="exact" w:val="216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BE57F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00D95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435413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5DBCD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LOCAÇÃO - DESCRIÇÃO: MATERIAL GASOTERAPIA, MODELO: UMIDIFICADOR, SAÍDA: P, OXIGÊNIO, TIPO FRASCO: FRASCO PLÁSTICO GRADUADO, C, TAMPA, VOLUME: CERCA DE 250 ML, CARACTERÍSTICA ADICIONAL: CONECTOR METAL C, ROSCA, ESTERILIDADE: ESTERILIZÁVEL</w:t>
            </w:r>
          </w:p>
          <w:p w14:paraId="7C1E3D08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5BE3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9D03B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64D30" w14:textId="690AF142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BF789" w14:textId="63D667D0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72383F18" w14:textId="77777777" w:rsidTr="000D1A1A">
        <w:trPr>
          <w:trHeight w:hRule="exact" w:val="14128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30235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lastRenderedPageBreak/>
              <w:t>07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88697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413267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038CD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LOCAÇÃO- DESCRIÇÃO: VENTILADOR ARTIFICIAL ELETRÔNICO, MODELO: PEDIÁTRICO, ADULTO, MODOS VENTILAÇÃO: VCV, SIMV, CPAP, A,C, VNI, MODOS VENTILAÇÃO 01: MISTURADOR DE GASES, PARÂMETROS VENTILATÓRIOS: PARÂMETROS VC, FR, FIO2, PEEP, PARÂMETROS VENTILATÓRIOS 02: RELAÇÃO I:E, COMPONENTES: VÁLVULAS REGULADORAS DE PRESSÃO, CARACTERÍSTICAS ADICIONAIS 01: BATERIA INTERNA, ALARMES: ALARMES AUDIOVISUAIS, CIRCUITOS: CIRCUITOS COMPLETOS SIMILAR AO MODELO:  VENTILADOR MECÂNICO 110/220V (BIVOLT) MODOS: CPAP FIXO, BIPAP ESPONTÊNEO,  ESPONTÂNEO COM TEMPO MARCADO, PRESSÃO CONTROLADA, COM  INTERVALO DE PRESSÃO : IPAP DE 4 A 30 CM H2O EPAP DE 4 A 25 CM H2O CPAP DE 4 A 20 CM H2O.COM  VENTILAÇÃO HÍBRIDA- AVAPS, VOLUME CORRENTE ALVO: 200 A 1500 ML. AJUSTE DE FR: 0 A 30 RPM AJUSTE DE TEMPO INSPIRATÓRIO: 0,5 A 3 SEGUNDOS TEMP0 DE ELEVAÇÃO: 1 (100 MS) A 3 (300 MS) AJUSTE DE SENSIBILIDADE COM ALÍVIO DE PRESSÃO, BI-FLEX, COM NÍVEIS DE COMFORTO: 1 LEVE A ALTO, AJUSTE DE ALARME DE DESCONEXÃO APNEIA, BAIXO VOLUME MINUTO, BAIXO VOLUME CORRENTE, MONITORIZAÇÃO: PRESSÃO, VOLUME CORRENTE, VOLUME MINUTO, VAZAMENTO, FR, RAMPA COM TEMPO DE 0 A 45 MIN </w:t>
            </w:r>
            <w:proofErr w:type="gramStart"/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( INCREMENTOS</w:t>
            </w:r>
            <w:proofErr w:type="gramEnd"/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 DE 5 MIN) PRESSÃO DE INÍCIO DE RAMPA: 4 OU AJUSTÁVEL AO PACIENTE.   DETECÇÃO DE CICLOS RESPIRATÓRIOS, DETECÇÃO AVANÇADA DE EVENTOS: VOLTAGEM 100 - 240 VCA, 50 /60 HZ + KIT MÁSCARA E CIRCUITO COMPATÍVEL (NASAL, OROFACIAL, FACIAL TOTAL) ADULTO E INFANTIL OU SIMILAR.</w:t>
            </w:r>
          </w:p>
          <w:p w14:paraId="29000A88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0D921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672AD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A065A" w14:textId="3359738D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2962F" w14:textId="09B2ABA9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0F2A84C9" w14:textId="77777777" w:rsidTr="000D1A1A">
        <w:trPr>
          <w:trHeight w:hRule="exact" w:val="6036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97A7F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lastRenderedPageBreak/>
              <w:t>08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D40DE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454258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E3952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LOCAÇÃO -  DESCRIÇÃO:VENTILADOR NÃO INVASIVO, TIPO : BIPAP, APLICAÇÃO: ADULTO, MODOS VENTILAÇÃO: SENSÍVEL A PRESSÃO E , OU FLUXO, FAIXA DE PRESSÃO: CERCA DE 4 A 30 CM H20, COMPONENTE 1: RAMPA, COMPONENTE 2: COMPENSAÇÃO DE VAZAMENTO, COMPONENTE 4: ALARME, ADICIONAL: FILTRO, ADICIONAL : UMIDIFICADOR, ADICIONAL 1: TRAQUEIA COM COD: 454276  DESCRIÇÃO: VENTILADOR NÃO INVASIVO, TIPO : CPAP, APLICAÇÃO: ADULTO E PEDIÁTRICO, MODOS VENTILAÇÃO: AUTO CPAP, FAIXA DE PRESSÃO: CERCA DE 0 A 20 CM H20, DADOS PROCESSADOS: CARTÃO DADOS, ADICIONAL: FILTROS, ADICIONAL 1: TRAQUEIA</w:t>
            </w:r>
          </w:p>
          <w:p w14:paraId="7219F33A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4DC66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81749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22A61" w14:textId="3A270E21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0A36E" w14:textId="0755D94A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2010A26E" w14:textId="77777777" w:rsidTr="000D1A1A">
        <w:trPr>
          <w:trHeight w:hRule="exact" w:val="4832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4D3FB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53088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454276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39E0F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LOCAÇÃO - DESCRIÇÃO: VENTILADOR NÃO INVASIVO, TIPO : CPAP, APLICAÇÃO: ADULTO E PEDIÁTRICO, MODOS VENTILAÇÃO: AUTO CPAP, FAIXA DE PRESSÃO: CERCA DE 0 A 20 CM H20, DADOS PROCESSADOS: CARTÃO DADOS, ADICIONAL: FILTROS, ADICIONAL 1: TRAQUEIA REQUISITOS ELÉTRICOS: 100-240VAC, 50/60HZ, 2.0- 1.0A COM COD: 454275 DESCRIÇÃO: MATERIAL P, VNI - CPAP , BIPAP, TIPO 1: MÁSCARA FACIAL, TIPO BORDA: COXIM SILICONE INFLÁVEL, TAMANHO : ADULTO M, VÁLVULA: C, VÁLVULA PEEP, TIPO FIXAÇÃO: FIXADOR AJUSTÁVEL C, APOIO FACIAL, APRESENTAÇÃO: CONJUNTO COMPLETO</w:t>
            </w:r>
          </w:p>
          <w:p w14:paraId="13A37853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BB796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EA825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420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56531" w14:textId="037DA26F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7CE43" w14:textId="05CD38CC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2637A3B4" w14:textId="77777777" w:rsidTr="000D1A1A">
        <w:trPr>
          <w:trHeight w:hRule="exact" w:val="2203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41161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B91A7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300700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F7E3A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 CATETER OXIGENOTERAPIA, MATERIAL TUBO: PLÁSTICO ATÓXICO, TIPO: SILICONIZADO, TIPO USO: DESCARTÁVEL, ESTERILIDADE: ESTÉRIL, TAMANHO: Nº 14, CARACTERÍSTICAS ADICIONAIS: EMBALAGEM INDIVIDUAL</w:t>
            </w:r>
          </w:p>
          <w:p w14:paraId="007A2049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5403F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EA5C6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4200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A9005" w14:textId="3C2E10B6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3E9A7" w14:textId="4E43EAEF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119898BF" w14:textId="77777777" w:rsidTr="000D1A1A">
        <w:trPr>
          <w:trHeight w:hRule="exact" w:val="1668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09C8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40BE2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8A8DB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EXTENSOR EM SILICONE 7 MTS, PARA CATETER DE OXIGÊNIO TIPO ÓCULOS</w:t>
            </w:r>
          </w:p>
          <w:p w14:paraId="3AD2A589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559A7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D3030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4200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E7714" w14:textId="1E98C458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B2BB5" w14:textId="65B11E90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114735A9" w14:textId="77777777" w:rsidTr="000D1A1A">
        <w:trPr>
          <w:trHeight w:hRule="exact" w:val="4076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90A2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167FF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435424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F96F9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DESCRIÇÃO: MATERIAL GASOTERAPIA, MODELO: MACRONEBULIZADOR, SAÍDA: P, OXIGÊNIO, TIPO MÁSCARA: MÁSCARA EM SILICONE, C, AJUSTE, TAMANHO: ADULTO, TIPO FRASCO: FRASCO ACRÍLICO GRADUADO, C, TAMPA, VOLUME: CERCA DE 500 ML, TIPO EXTENSÃO: TRAQUEIA CORRUGADA EM PVC C, CONECTORES, COMPRIMENTO EXTENSÃO: CERCA DE 2,0 M, CARACTERÍSTICA ADICIONAL: CONECTOR METAL C, ROSCA, ESTERILIDADE: ESTERILIZÁVEL</w:t>
            </w:r>
          </w:p>
          <w:p w14:paraId="0F8FB9AF" w14:textId="77777777" w:rsidR="000D1A1A" w:rsidRPr="000D1A1A" w:rsidRDefault="000D1A1A" w:rsidP="000D1A1A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31F48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3C32F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0D1A1A">
              <w:rPr>
                <w:rFonts w:eastAsia="Calibri" w:cs="Tahoma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39421" w14:textId="105E6AFF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67659" w14:textId="113B8418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D1A1A" w:rsidRPr="000D1A1A" w14:paraId="148CD140" w14:textId="77777777" w:rsidTr="00367F95">
        <w:trPr>
          <w:trHeight w:val="555"/>
          <w:jc w:val="center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25BA6" w14:textId="77777777" w:rsidR="000D1A1A" w:rsidRPr="000D1A1A" w:rsidRDefault="000D1A1A" w:rsidP="000D1A1A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8"/>
                <w:szCs w:val="28"/>
                <w:lang w:eastAsia="en-US"/>
              </w:rPr>
            </w:pPr>
            <w:r w:rsidRPr="000D1A1A">
              <w:rPr>
                <w:rFonts w:eastAsia="Calibri" w:cs="Calibri"/>
                <w:b/>
                <w:bCs/>
                <w:sz w:val="28"/>
                <w:szCs w:val="28"/>
                <w:lang w:eastAsia="en-US"/>
              </w:rPr>
              <w:t xml:space="preserve">TOTAL:     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2E58B" w14:textId="33473CD3" w:rsidR="000D1A1A" w:rsidRPr="000D1A1A" w:rsidRDefault="000D1A1A" w:rsidP="000D1A1A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46032204" w14:textId="77777777" w:rsidR="002A6996" w:rsidRDefault="002A6996" w:rsidP="007A67F8">
      <w:pPr>
        <w:rPr>
          <w:rFonts w:ascii="Azo Sans Lt" w:hAnsi="Azo Sans Lt" w:cstheme="minorHAnsi"/>
          <w:b/>
          <w:sz w:val="22"/>
        </w:rPr>
      </w:pPr>
    </w:p>
    <w:p w14:paraId="40B3BD4C" w14:textId="7031EAA1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479"/>
        <w:gridCol w:w="3501"/>
        <w:gridCol w:w="347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0D1A1A">
      <w:headerReference w:type="default" r:id="rId8"/>
      <w:pgSz w:w="11906" w:h="16838"/>
      <w:pgMar w:top="720" w:right="720" w:bottom="720" w:left="720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A4C6B" w14:textId="77777777" w:rsidR="00A348A7" w:rsidRDefault="00A348A7" w:rsidP="007A67F8">
      <w:r>
        <w:separator/>
      </w:r>
    </w:p>
  </w:endnote>
  <w:endnote w:type="continuationSeparator" w:id="0">
    <w:p w14:paraId="7F45F68F" w14:textId="77777777" w:rsidR="00A348A7" w:rsidRDefault="00A348A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A3201" w14:textId="77777777" w:rsidR="00A348A7" w:rsidRDefault="00A348A7" w:rsidP="007A67F8">
      <w:r>
        <w:separator/>
      </w:r>
    </w:p>
  </w:footnote>
  <w:footnote w:type="continuationSeparator" w:id="0">
    <w:p w14:paraId="2978BD88" w14:textId="77777777" w:rsidR="00A348A7" w:rsidRDefault="00A348A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EFE2496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B3104">
                            <w:rPr>
                              <w:rFonts w:cs="Calibri"/>
                              <w:sz w:val="20"/>
                              <w:szCs w:val="20"/>
                            </w:rPr>
                            <w:t>29.690/2021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3EFE2496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B3104">
                      <w:rPr>
                        <w:rFonts w:cs="Calibri"/>
                        <w:sz w:val="20"/>
                        <w:szCs w:val="20"/>
                      </w:rPr>
                      <w:t>29.690/2021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492B13D8" w:rsidR="007A67F8" w:rsidRPr="008F1C4E" w:rsidRDefault="008F1C4E" w:rsidP="0012526A">
    <w:pPr>
      <w:suppressAutoHyphens/>
      <w:ind w:left="426" w:firstLine="0"/>
      <w:jc w:val="left"/>
      <w:rPr>
        <w:color w:val="FFFFFF" w:themeColor="background1"/>
      </w:rPr>
    </w:pPr>
    <w:r w:rsidRPr="008F1C4E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1A1A"/>
    <w:rsid w:val="00102F5F"/>
    <w:rsid w:val="0012526A"/>
    <w:rsid w:val="00135D9D"/>
    <w:rsid w:val="002144FB"/>
    <w:rsid w:val="002A6996"/>
    <w:rsid w:val="002B31BD"/>
    <w:rsid w:val="002D4136"/>
    <w:rsid w:val="00365FD7"/>
    <w:rsid w:val="00367F95"/>
    <w:rsid w:val="00375A56"/>
    <w:rsid w:val="00387F60"/>
    <w:rsid w:val="0039050B"/>
    <w:rsid w:val="003D2C5D"/>
    <w:rsid w:val="003F64F4"/>
    <w:rsid w:val="00446624"/>
    <w:rsid w:val="004A2A79"/>
    <w:rsid w:val="004A3748"/>
    <w:rsid w:val="004A629C"/>
    <w:rsid w:val="004B28C9"/>
    <w:rsid w:val="004B3602"/>
    <w:rsid w:val="004C366B"/>
    <w:rsid w:val="005013DA"/>
    <w:rsid w:val="0052618E"/>
    <w:rsid w:val="0054306A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A67F8"/>
    <w:rsid w:val="007B5CD0"/>
    <w:rsid w:val="007C49D4"/>
    <w:rsid w:val="008129E2"/>
    <w:rsid w:val="00815B6E"/>
    <w:rsid w:val="008565E4"/>
    <w:rsid w:val="008A071A"/>
    <w:rsid w:val="008A07A4"/>
    <w:rsid w:val="008A4FEE"/>
    <w:rsid w:val="008C07EA"/>
    <w:rsid w:val="008C5025"/>
    <w:rsid w:val="008E5349"/>
    <w:rsid w:val="008F1C4E"/>
    <w:rsid w:val="00901291"/>
    <w:rsid w:val="009041BF"/>
    <w:rsid w:val="00930076"/>
    <w:rsid w:val="0094777A"/>
    <w:rsid w:val="00974A2C"/>
    <w:rsid w:val="0099263B"/>
    <w:rsid w:val="00A11166"/>
    <w:rsid w:val="00A348A7"/>
    <w:rsid w:val="00A62F5A"/>
    <w:rsid w:val="00A75B9A"/>
    <w:rsid w:val="00B2137A"/>
    <w:rsid w:val="00B659CB"/>
    <w:rsid w:val="00B77E71"/>
    <w:rsid w:val="00B8036D"/>
    <w:rsid w:val="00BA5E81"/>
    <w:rsid w:val="00BD6E8F"/>
    <w:rsid w:val="00BE4605"/>
    <w:rsid w:val="00BF5CD1"/>
    <w:rsid w:val="00BF7745"/>
    <w:rsid w:val="00C6759F"/>
    <w:rsid w:val="00C776CB"/>
    <w:rsid w:val="00CB3104"/>
    <w:rsid w:val="00CE7D0D"/>
    <w:rsid w:val="00D05146"/>
    <w:rsid w:val="00D510B4"/>
    <w:rsid w:val="00D577F2"/>
    <w:rsid w:val="00DB5059"/>
    <w:rsid w:val="00DB581C"/>
    <w:rsid w:val="00DD6E60"/>
    <w:rsid w:val="00DE073F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7E14E-38E9-4180-9F8E-2E12BD14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1300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59</cp:revision>
  <cp:lastPrinted>2022-01-13T14:58:00Z</cp:lastPrinted>
  <dcterms:created xsi:type="dcterms:W3CDTF">2021-05-27T14:26:00Z</dcterms:created>
  <dcterms:modified xsi:type="dcterms:W3CDTF">2022-08-16T13:16:00Z</dcterms:modified>
</cp:coreProperties>
</file>